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94" w:rsidRPr="00F00194" w:rsidRDefault="00F00194" w:rsidP="00F00194">
      <w:pPr>
        <w:shd w:val="clear" w:color="auto" w:fill="FFFFFF"/>
        <w:spacing w:after="0" w:line="312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  <w:r w:rsidRPr="00F00194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>Awans zawodowy nauczycieli po zmianach</w:t>
      </w:r>
    </w:p>
    <w:p w:rsidR="00F00194" w:rsidRPr="00F00194" w:rsidRDefault="00F00194" w:rsidP="00F00194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F0019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Wydłużenie ścieżki awansu zawodowego, zastąpienie oceny dorobku zawodowego oceną pracy po zakończeniu stażu oraz postępowaniem egzaminacyjnym postępowania kwalifikacyjnego w sprawie nadania stopnia nauczyciela kontraktowego – te i inne zmiany w awansie zawodowym zaczną obowiązywać od 1 września. Niniejszy komentarz stanowi krótkie omówienie projektowanych przepisów rozporządzenia MEN w sprawie uzyskiwania stopni awansu zawodowego przez nauczycieli.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Z początkiem roku szkolnego 2018/2019 staż wymagany do uzyskania stopnia nauczyciela kontraktowego wydłuży się z 9 miesięcy do roku i 9 miesięcy (</w:t>
      </w:r>
      <w:hyperlink r:id="rId4" w:anchor="/document/16790821?unitId=art(9(c))ust(1)pk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9c ust. 1 pkt 1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KN), dlatego stażysta będzie zatrudniany na czas określony obejmujący dwa lata szkolne (</w:t>
      </w:r>
      <w:hyperlink r:id="rId5" w:anchor="/document/16790821?unitId=art(10)ust(2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10 ust. 2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Odstąpiono od możliwości zawarcia z osobą nieposiadającą przygotowania pedagogicznego zatrudnioną po złożeniu zobowiązania, że je uzyska w trakcie odbywania stażu, kolejnej umowy o pracę, jeżeli nie spełniła tej obietnicy.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kontraktowy będzie mógł rozpocząć staż na stopień mianowanego po przepracowaniu w szkole co najmniej trzech lat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(dotychczas dwóch lat), </w:t>
      </w:r>
      <w:r w:rsidRPr="00E8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 nauczyciel mianowany na stopień dyplomowanego – co najmniej czterech lat (dotychczas roku), od nadania poprzedniego stopnia awansu (</w:t>
      </w:r>
      <w:hyperlink r:id="rId6" w:anchor="/document/16790821?unitId=art(9(d))ust(4)&amp;cm=DOCUMENT" w:history="1">
        <w:r w:rsidRPr="00E83533">
          <w:rPr>
            <w:rFonts w:ascii="Times New Roman" w:eastAsia="Times New Roman" w:hAnsi="Times New Roman" w:cs="Times New Roman"/>
            <w:b/>
            <w:color w:val="1B7AB8"/>
            <w:sz w:val="24"/>
            <w:szCs w:val="24"/>
            <w:u w:val="single"/>
            <w:lang w:eastAsia="pl-PL"/>
          </w:rPr>
          <w:t>art. 9d ust. 4</w:t>
        </w:r>
      </w:hyperlink>
      <w:r w:rsidRPr="00E8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KN).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przerwy będzie można skrócić do dwóch lat, jeśli nauczyciel kontraktowy lub mianowany uzyska wyróżniającą oceną pracy (</w:t>
      </w:r>
      <w:hyperlink r:id="rId7" w:anchor="/document/16790821?unitId=art(9(d))ust(4(a)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9d ust. 4a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KN). Pamiętajmy też o przepisie przejściowym – zgodnie z </w:t>
      </w:r>
      <w:hyperlink r:id="rId8" w:anchor="/document/18654848?unitId=art(130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130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u.f.z.o. w roku szkolnym 2018/2019 nauczyciel kontraktowy będzie mógł rozpocząć staż na stopień mianowanego, jeśli ma co najmniej dwuletni okres pracy w placówce oświatowej od uzyskania obecnego stopnia awansu.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Wydłużono też okres, po upływie którego dyrektor szkoły, nauczyciel mianowany zatrudniony w urzędzie na stanowisku wymagającym kwalifikacji pedagogicznych oraz nauczyciel urlopowany lub zwolniony z obowiązku świadczenia pracy na podstawie </w:t>
      </w:r>
      <w:hyperlink r:id="rId9" w:anchor="/document/16794195?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ustawy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z 23.05.1991 r. o związkach zawodowych mogą ubiegać się o nadanie kolejnego stopnia awansu. Dotychczas były to cztery lata (trzy w przypadku nauczyciela posiadającego co najmniej stopień naukowy doktora) od nadania stopnia awansu zawodowego, a teraz będzie to pięć lat (cztery w przypadku nauczyciela posiadającego co najmniej stopień naukowy doktora).</w:t>
      </w:r>
    </w:p>
    <w:p w:rsidR="00E83533" w:rsidRDefault="00E83533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533" w:rsidRDefault="00E83533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533" w:rsidRDefault="00E83533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533" w:rsidRDefault="00E83533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0194" w:rsidRPr="00F00194" w:rsidRDefault="00F00194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Plan rozwoju zawodowego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stażu nauczyciel obowiązany jest realizować własny plan rozwoju zawodowego. Powinien go opracować z uwzględnieniem niezbędnych zadań i wymagań. Przepisy § 6–8 projektu określają je w sposób odmienny niż dotychczas (zob. tabela 1).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1. Obowiązki nauczyciela w okresie stażu</w:t>
      </w: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7946"/>
      </w:tblGrid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Stażysta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6 ust. 1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poznać organizację, zadania i zasady funkcjonowania szkoły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uczestniczyć jako obserwator w zajęciach prowadzonych przez opiekuna stażu lub innych nauczycieli, w wymiarze co najmniej jednej godziny zajęć w miesiącu, oraz omawiać z prowadzącym obserwowane zajęcia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prowadzić zajęcia z uczniami w obecności opiekuna stażu lub dyrektora, w wymiarze co najmniej jednej godziny zajęć w miesiącu, oraz omawiać je z osobą, w obecności której zostały przeprowadzone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uczestniczyć w doskonaleniu zawodowym nauczycieli, zwłaszcza w zakresie doskonalenia warsztatu pracy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Kontraktowy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7 ust. 1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uczestniczyć w pracach związanych z realizacją zadań dydaktycznych, wychowawczych, opiekuńczych i innych wynikających ze statutu szkoły oraz potrzeb szkoły i środowiska lokalnego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doskonalić kompetencje w związku z wykonywanymi obowiązkami, zwłaszcza w zakresie kształcenia uczniów ze specjalnymi potrzebami edukacyjnymi, w tym szczególnie uzdolnionymi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prowadzić zajęcia z uczniami, w obecności opiekuna stażu lub dyrektora, w wymiarze co najmniej jednej godziny zajęć w miesiącu, oraz omawiać je z osobą, w obecności której zostały przeprowadzone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przeprowadzić co najmniej dwie godziny zajęć otwartych dla nauczycieli szkoły oraz dokonać ich ewaluacji, w obecności – w miarę możliwości – doradcy metodycznego w zakresie zajęć prowadzonych przez nauczyciela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Mianowany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8 ust. 1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podejmować działania mające na celu doskonalenie warsztatu i metod pracy, w tym doskonalenie umiejętności stosowania technologii informacyjnej i komunikacyjnej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realizować zadania służące podniesieniu jakości pracy szkoły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pogłębiać wiedzę i umiejętności służące własnemu rozwojowi oraz podniesieniu jakości pracy szkoły, samodzielnie lub przez udział w różnych formach doskonalenia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• przeprowadzić co najmniej trzy godziny zajęć otwartych dla nauczycieli, w tym z innych szkół, oraz dokonać ich ewaluacji, w obecności – w miarę możliwości – doradcy metodycznego w zakresie zajęć prowadzonych przez nauczyciela lub nauczyciela konsultanta albo przedstawiciela organu </w:t>
            </w: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sprawującego nadzór pedagogiczny (nie dotyczy nauczyciela zwolnionego z obowiązku realizacji zajęć, o których mowa w </w:t>
            </w:r>
            <w:hyperlink r:id="rId10" w:anchor="/document/16790821?unitId=art(42)ust(2)pkt(1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42 ust. 2 pkt 1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KN, oraz nauczyciela, o którym mowa w </w:t>
            </w:r>
            <w:hyperlink r:id="rId11" w:anchor="/document/16790821?unitId=art(1)ust(2)pkt(1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1 ust. 2 pkt 1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KN)</w:t>
            </w:r>
          </w:p>
        </w:tc>
      </w:tr>
    </w:tbl>
    <w:p w:rsidR="00F00194" w:rsidRPr="00F00194" w:rsidRDefault="00F00194" w:rsidP="00F00194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Źródło: opracowanie własne na podstawie projektu rozporządzenia w sprawie uzyskiwania stopni awansu zawodowego przez nauczycieli.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2. Wymagania niezbędne do uzyskania stopnia awansu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488"/>
      </w:tblGrid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 nauczyciela kontraktowego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6 ust. 2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znajomość przepisów prawa dotyczących w szczególności organizacji, zadań i zasad funkcjonowania szkoły, w której nauczyciel odbywał staż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prowadzenia zajęć w sposób zapewniający właściwą realizację podstawy programowej oraz statutowych zadań szkoły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rozpoznawania potrzeb uczniów, w tym indywidualizowania nauczania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wykorzystania w codziennej pracy wiedzy i umiejętności zdobytych w trakcie doskonalenia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korzystania w swojej pracy, zwłaszcza w trakcie prowadzonych zajęć, z narzędzi multimedialnych i informatycznych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znajomość środowiska uczniów oraz ich problemów, a także umiejętność współpracy ze środowiskiem lokalnym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omawiania prowadzonych i obserwowanych zajęć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stosowania w pracy wiedzy z zakresu psychologii, pedagogiki i dydaktyki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 nauczyciela mianowanego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7 ust. 2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uzyskanie pozytywnych efektów w pracy dydaktycznej, wychowawczej lub opiekuńczej na skutek wdrożenia działań mających na celu doskonalenie pracy własnej i podniesienie jakości pracy szkoły, a w przypadku nauczycieli, o których mowa w </w:t>
            </w:r>
            <w:hyperlink r:id="rId12" w:anchor="/document/16790821?unitId=art(9(e))ust(3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9e ust. 3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 – uzyskanie pozytywnych efektów w zakresie realizacji zadań odpowiednio na rzecz oświaty, pomocy społecznej lub postępowania w sprawach nieletnich, w związku z zajmowanym stanowiskiem lub pełnioną funkcją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dzielenia się wiedzą i doświadczeniem z nauczycielami w ramach wewnątrzszkolnego doskonalenia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dokonywania ewaluacji własnej pracy i wykorzystywania jej wyników do doskonalenia warsztatu pracy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• umiejętność rozpoznawania potrzeb rozwojowych uczniów i uwzględnianie ich w pracy dydaktycznej, wychowawczej i opiekuńczej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uwzględniania problematyki środowiska lokalnego oraz współczesnych problemów społecznych i cywilizacyjnych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wykorzystania w codziennej pracy metod aktywizujących ucznia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posługiwania się przepisami dotyczącymi systemu oświaty lub pomocy społecznej albo postępowania w sprawach nieletnich w zakresie funkcjonowania szkoły, w której nauczyciel odbywał staż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korzystania w pracy, zwłaszcza w trakcie prowadzonych zajęć, z narzędzi multimedialnych i informatycznych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Na nauczyciela dyplomowanego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8 ust. 3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wykorzystania w codziennej pracy dydaktycznej narzędzi multimedialnych i informatycznych oraz metod aktywizujących ucznia, sprzyjających procesowi uczenia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umiejętność dzielenia się wiedzą i doświadczeniem z innymi nauczycielami, w tym przez prowadzenie otwartych zajęć, w szczególności dla stażystów i nauczycieli kontraktowych, prowadzenie zajęć dla nauczycieli w ramach wewnątrzszkolnego doskonalenia zawodowego lub innych zajęć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poszerzenie zakresu działań szkoły, w szczególności dotyczących zadań dydaktycznych, wychowawczych lub opiekuńczych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realizacja co najmniej dwóch z następujących zadań: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opracowanie i wdrożenie: programu lub innowacji lub działań edukacyjnych, wychowawczych, opiekuńczych bądź innych związanych z oświatą, powiązanych ze specyfiką szkoły i placówki, w szczególności z uwzględnieniem uczniów ze specjalnymi potrzebami edukacyjnymi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wykonywanie zadań opiekuna stażu, opiekuna praktyk, doradcy metodycznego, przewodniczącego zespołu zadaniowego, koordynatora wolontariatu, koordynatora projektu, kuratora społecznego, egzaminatora OKE, rzeczoznawcy do spraw podręczników, a w przypadku nauczycieli szkół artystycznych – także konsultanta współpracującego z Centrum Edukacji Artystycznej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uzyskanie umiejętności posługiwania się językiem obcym na poziomie zaawansowanym, a w przypadku nauczycieli języków obcych – uzyskanie umiejętności posługiwania się drugim językiem obcym na poziomie zaawansowanym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- opracowanie autorskiej pracy z zakresu oświaty lub rozwoju dziecka opublikowanej w czasopiśmie branżowym bądź w formie książki albo innej zwartej publikacji</w:t>
            </w:r>
          </w:p>
        </w:tc>
      </w:tr>
    </w:tbl>
    <w:p w:rsidR="00F00194" w:rsidRPr="00F00194" w:rsidRDefault="00F00194" w:rsidP="00F00194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Źródło: opracowanie własne na podstawie projektu rozporządzenia w sprawie uzyskiwania stopni awansu zawodowego przez nauczycieli.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projekt rozwoju zawodowego będzie zawierał błędy, nauczyciel poprawi go zgodnie z zaleceniami dyrektora szkoły i ponownie mu przedłoży we wskazanym terminie, nie krótszym niż trzy dni. Na zatwierdzenie poprawionego projektu dyrektor będzie miał siedem dni (§ 3 ust. 4 projektu).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stażu nauczyciel za zgodą dyrektora będzie mógł wprowadzać zmiany w planie rozwoju zawodowego (§ 4 ust. 4 projektu). Na zatwierdzenie zmienionego planu dyrektor również będzie miał siedem dni. Natomiast trzy dni dostanie nauczyciel na zmianę planu na żądanie dyrektora (§ 4 ust. 2 projektu).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 30 do 7 dni skrócony został termin, w jakim nauczyciel składa dyrektorowi sprawozdanie z realizacji planu rozwoju zawodowego. Sprawozdanie to powinno uwzględniać efekty realizacji planu dla nauczyciela i szkoły (§ 4 ust. 5 projektu).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3. Zadania dyrektora i opiekuna stażu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8041"/>
      </w:tblGrid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Dyrektor szkoły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4 ust. 1 i 3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zapewnia nauczycielowi odbywającemu staż warunki do: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obserwacji zajęć dydaktycznych, wychowawczych oraz innych prowadzonych w szkole, w szczególności przez nauczyciela tego samego przedmiotu lub rodzaju zajęć w tej samej lub innej szkole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udziału w formach doskonalenia zawodowego określonych w zatwierdzonym planie rozwoju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korzystania z pomocy merytorycznej i metodycznej poradni psychologiczno-pedagogicznej lub innych placówek i instytucji oświatowych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 trakcie stażu dokonuje obserwacji i omówienia co najmniej jednych prowadzonych przez nauczyciela zajęć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Opiekun stażu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5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współpracuje z nauczycielem odbywającym staż i wspiera go w procesie wdrażania do pracy w zawodzie, a w przypadku stażysty w szczególności zapoznaje nauczyciela z dokumentami obowiązującymi w danej szkole, w tym z dokumentacją przebiegu nauczania, działalności wychowawczej i opiekuńczej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• współpracuje z nim w tworzeniu planu rozwoju zawodowego, w szczególności uczestniczy w doborze właściwych form doskonalenia zawodowego na podstawie analizy słabych i mocnych stron nauczyciela oraz potrzeb szkoły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wspiera go w realizacji obowiązków zawodowych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umożliwia mu uczestniczenie w prowadzonych przez siebie zajęciach, w wymiarze co najmniej jednej godziny zajęć w miesiącu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obserwuje prowadzone przez niego zajęcia, w wymiarze co najmniej jednej godziny zajęć w miesiącu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doskonali swoje umiejętności i wiedzę w zakresie niezbędnym do pełnienia roli opiekuna stażu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dzieli się z nauczycielem odbywającym staż swoją wiedzą i doświadczeniem, w szczególności omawia zajęcia prowadzone przez siebie oraz przez niego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inspiruje i zachęca go do podejmowania nowych wyzwań zawodowych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 ciągu siedmiu dni od zakończenia stażu przez nauczyciela przedstawia dyrektorowi opinię o dorobku zawodowym nauczyciela za okres stażu, ze szczególnym uwzględnieniem obserwowanych zajęć prowadzonych przez niego oraz stopnia zaangażowania w realizację wymagań koniecznych do uzyskania odpowiednio stopnia nauczyciela kontraktowego albo mianowanego</w:t>
            </w:r>
          </w:p>
        </w:tc>
      </w:tr>
    </w:tbl>
    <w:p w:rsidR="00F00194" w:rsidRPr="00F00194" w:rsidRDefault="00F00194" w:rsidP="00F00194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Źródło: opracowanie własne na podstawie projektu rozporządzenia w sprawie uzyskiwania stopni awansu zawodowego przez nauczycieli.</w:t>
      </w:r>
    </w:p>
    <w:p w:rsidR="00F00194" w:rsidRPr="00F00194" w:rsidRDefault="00F00194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pracy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Obecną ocenę dorobku zawodowego za okres stażu, warunkującą ubieganie się o nadanie stopnia awansu zawodowego, zastąpi ocena pracy uwzględniająca m.in. dorobek zawodowy nauczyciela. Aby móc ubiegać się o nadanie stopnia awansu, nauczyciel będzie musiał otrzymać co najmniej dobrą ocenę pracy (</w:t>
      </w:r>
      <w:hyperlink r:id="rId13" w:anchor="/document/16790821?unitId=art(9(b))us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9b ust. 1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stażu oceny tej będzie dokonywał dyrektor szkoły (</w:t>
      </w:r>
      <w:hyperlink r:id="rId14" w:anchor="/document/16790821?unitId=art(6(a))ust(1)pk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6a ust. 1 pkt 1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15" w:anchor="/document/16790821?unitId=art(6(a))ust(1)pkt(2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2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KN), w terminie nie dłuższym niż 21 dni od złożenia sprawozdania z realizacji planu rozwoju zawodowego (</w:t>
      </w:r>
      <w:hyperlink r:id="rId16" w:anchor="/document/16790821?unitId=art(6(a))ust(2(a)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6a ust. 2a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KN). Termin ten przedłuża się o okresy usprawiedliwionej i trwającej dłużej niż 14 dni nieobecności nauczyciela w pracy oraz o okresy ferii szkolnych, a w przypadku nauczycieli zatrudnionych w szkołach nieferyjnych – urlopu wypoczynkowego trwającego nieprzerwanie co najmniej 14 dni kalendarzowych (</w:t>
      </w:r>
      <w:hyperlink r:id="rId17" w:anchor="/document/16790821?unitId=art(6(a))ust(2(b)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6a ust. 2b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dokonywania oceny pracy nauczyciela określają przepisy </w:t>
      </w:r>
      <w:hyperlink r:id="rId18" w:anchor="/document/16790821?unitId=art(6(a)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6a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KN, a jej kryteria – </w:t>
      </w:r>
      <w:hyperlink r:id="rId19" w:anchor="/document/18727434?unitId=par(2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§ 2–4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r.s.k.t.d. (zob. tabela 4).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4. Kryteria oceny pracy nauczyciela dokonywanej po zakończeniu stażu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053"/>
      </w:tblGrid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Stażysta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</w:t>
            </w:r>
            <w:hyperlink r:id="rId20" w:anchor="/document/18727434?unitId=par(2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§ 2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  <w:proofErr w:type="spellStart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r.s.k.t.d</w:t>
            </w:r>
            <w:proofErr w:type="spellEnd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poprawność merytoryczna i metodyczna prowadzonych zajęć dydaktycznych, wychowawczych i opiekuńczych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dbałość o bezpieczne i higieniczne warunki nauki, wychowania i opieki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znajomość praw dziecka, w tym praw określonych w Konwencji o prawach dziecka, ich realizacja oraz kierowanie się dobrem ucznia i troską o jego zdrowie z poszanowaniem godności osobistej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wspieranie każdego ucznia, w tym ucznia niepełnosprawnego, w jego rozwoju oraz tworzenie warunków do aktywnego i pełnego uczestnictwa ucznia w życiu szkoły oraz środowiska lokalnego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kształtowanie u uczniów szacunku do drugiego człowieka, świadomości posiadanych praw oraz postaw: obywatelskiej, patriotycznej i prospołecznej, w tym przez własny przykład nauczyciela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współpraca z innymi nauczycielami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przestrzeganie przepisów prawa z zakresu funkcjonowania szkoły, w której nauczyciel jest zatrudniony oraz wewnętrznych uregulowań w niej obowiązujących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poszerzanie wiedzy i doskonalenie umiejętności związanych z wykonywaną pracą, w tym w ramach doskonalenia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współpraca z rodzicami (nie dotyczy nauczyciela zatrudnionego w szkole dla dorosłych, kolegium pracowników służb społecznych, bibliotece pedagogicznej lub placówce doskonalenia nauczycieli)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stopień realizacji planu rozwoju zawodowego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Kontraktowy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</w:t>
            </w:r>
            <w:hyperlink r:id="rId21" w:anchor="/document/18727434?unitId=par(3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§ 3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  <w:proofErr w:type="spellStart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r.s.k.t.d</w:t>
            </w:r>
            <w:proofErr w:type="spellEnd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diagnozowanie potrzeb i możliwości ucznia oraz indywidualizowanie pracy z uczniem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analizowanie własnej pracy, wykorzystywanie wniosków wynikających z tej analizy do doskonalenia procesu dydaktyczno-wychowawczego i opiekuńczego oraz osiąganie pozytywnych efektów pracy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wykorzystywanie w pracy wiedzy i umiejętności nabytych w wyniku doskonalenia zawodowego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realizowanie innych zajęć i czynności, o których mowa w </w:t>
            </w:r>
            <w:hyperlink r:id="rId22" w:anchor="/document/16790821?unitId=art(42)ust(2)pkt(2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42 ust. 2 pkt 2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KN, w tym udział w przeprowadzaniu egzaminów, o których mowa w </w:t>
            </w:r>
            <w:hyperlink r:id="rId23" w:anchor="/document/16790821?unitId=art(42)ust(2(b))pkt(2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42 ust. 2b pkt 2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stopień realizacji planu rozwoju zawodowego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Mianowany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</w:t>
            </w:r>
            <w:hyperlink r:id="rId24" w:anchor="/document/18727434?unitId=par(4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§ 4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  <w:proofErr w:type="spellStart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r.s.k.t.d</w:t>
            </w:r>
            <w:proofErr w:type="spellEnd"/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podejmowanie innowacyjnych rozwiązań organizacyjnych, programowych lub metodycznych w prowadzeniu zajęć dydaktycznych, wychowawczych i opiekuńczych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pobudzanie inicjatyw uczniów przez inspirowanie ich do działań w szkole i środowisku pozaszkolnym oraz sprawowanie opieki nad uczniami podejmującymi te inicjatywy (nie dotyczy nauczyciela zatrudnionego w poradni psychologiczno-pedagogicznej, bibliotece pedagogicznej lub placówce doskonalenia nauczycieli)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prowadzenie oraz omawianie zajęć otwartych dla nauczycieli lub rodziców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wykorzystywanie wiedzy i umiejętności nabytych w wyniku doskonalenia zawodowego do doskonalenia własnej pracy oraz pracy szkoły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realizowanie powierzonych funkcji lub innych zadań zleconych przez dyrektora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stopień realizacji planu rozwoju zawodowego</w:t>
            </w:r>
          </w:p>
        </w:tc>
      </w:tr>
    </w:tbl>
    <w:p w:rsidR="00F00194" w:rsidRPr="00F00194" w:rsidRDefault="00F00194" w:rsidP="00F00194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opracowanie własne na podstawie rozporządzenia MEN z 29.05.2018 r.</w:t>
      </w:r>
    </w:p>
    <w:p w:rsidR="00F00194" w:rsidRPr="00F00194" w:rsidRDefault="00F00194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dotyczące dokumentacji: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 będzie poświadczał dyrektor szkoły (§ 9 ust. 1 pkt 1 projektu);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będzie obejmowało dane o (§ 9 ust. 1 pkt 2 projektu):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zatrudnienia nauczyciela oraz nauczanym przez niego przedmiocie lub rodzaju prowadzonych zajęć w dniu wydania zaświadczenia oraz w okresie odbywania stażu, ze wskazaniem wszystkich szkół, w których odbywał staż,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dacie zatwierdzenia planu rozwoju zawodowego i dacie złożenia przez nauczyciela sprawozdania z realizacji tego planu,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przyczynach wydłużenia okresu stażu wraz z powołaniem odpowiedniej podstawy prawnej oraz dat niepozostawania w stosunku pracy lub nieobecności w pracy;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trzeba będzie załączyć poświadczoną przez dyrektora kopię sprawozdania z realizacji planu rozwoju zawodowego oraz kopię oceny pracy dokonanej po zakończeniu stażu, uwzględniającej stopień realizacji tego planu (§ 9 ust. 1 pkt 3 i 4 projektu);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podjęcie postępowania kwalifikacyjnego trzeba będzie dołączyć także (§ 9 ust. 2 projektu):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analizę realizacji jednego wymagania wybranego spośród określonych w § 8 ust. 2 pkt 1–3 projektu i jednego wymagania wybranego spośród określonych w § 8 ust. 2 pkt 4 projektu, w szczególności ze wskazaniem uzyskanych dla nauczyciela i szkoły efektów,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realizował zadanie, o którym mowa w § 8 ust. 2 pkt 3 lit. c projektu – poświadczoną przez dyrektora kopię dyplomu lub świadectwa potwierdzającego zaawansowaną znajomość języka obcego w rozumieniu przepisów w sprawie szczegółowych kwalifikacji wymaganych od nauczycieli;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nauczycieli, o których mowa w </w:t>
      </w:r>
      <w:hyperlink r:id="rId25" w:anchor="/document/16790821?unitId=art(9(e))us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9e ust. 1–3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 będzie poświadczał pracodawca (§ 9 ust. 3 pkt 1 projektu);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któremu do okresu pracy zaliczono okres dotychczas odbytego stażu, obowiązany będzie przedłożyć poświadczoną przez dyrektora kopię zatwierdzonego planu rozwoju zawodowego oraz poświadczoną kopię sprawozdania z jego realizacji (§ 9 ust. 3 pkt 7 lit. b projektu);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mianowany, o którym mowa w </w:t>
      </w:r>
      <w:hyperlink r:id="rId26" w:anchor="/document/16790821?unitId=art(1)ust(2)pk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 ust. 2 pkt 1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27" w:anchor="/document/16790821?unitId=art(1)ust(2)pkt(3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3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KN, obowiązany będzie ponadto załączyć: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analizę realizacji dwóch wymagań wybranych spośród określonych w § 8 ust. 2 pkt 1–3 projektu i dwóch wymagań wybranych spośród określonych w § 8 ust. 2 pkt 4 projektu, w szczególności ze wskazaniem uzyskanych dla nauczyciela i szkoły efektów,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realizował zadanie, o którym mowa w § 8 ust. 2 pkt 3 lit. c projektu – poświadczoną przez pracodawcę kopię dyplomu lub świadectwa potwierdzającego zaawansowaną znajomość języka obcego w rozumieniu przepisów w sprawie szczegółowych kwalifikacji wymaganych od nauczycieli.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 uzupełnienie braków formalnych wniosku o nadanie stopnia awansu zawodowego nauczyciel będzie miał siedem dni (§ 11 ust. 2 projektu), zaś o terminie i miejscu przeprowadzenia odpowiednio egzaminu lub rozmowy trzeba będzie powiadomić nauczyciela na co najmniej siedem dni przed datą posiedzenia komisji (§ 11 ust. 3 projektu).</w:t>
      </w:r>
    </w:p>
    <w:p w:rsidR="00F00194" w:rsidRPr="00F00194" w:rsidRDefault="00F00194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zamiast rozmowy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przeprowadzana z nauczycielem ubiegającym się o stopień kontraktowego zastąpiona zostanie egzaminem (zob. tabela 5) przeprowadzanym przez komisję egzaminacyjną, w skład której wchodzą (</w:t>
      </w:r>
      <w:hyperlink r:id="rId28" w:anchor="/document/16790821?unitId=art(9(g))ust(1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9g ust. 1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KN):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wicedyrektor szkoły jako przewodniczący komisji,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 szkołę,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z listy ekspertów prowadzonej przez ministra edukacji posiadający kwalifikacje z zakresu psychologii lub pedagogiki, w tym pedagogiki specjalnej (§ 10 ust. 2 projektu),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stażu.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w komisji egzaminacyjnej dla nauczyciela ubiegającego się o stopień mianowanego lub komisji kwalifikacyjnej dla nauczyciela ubiegającego się o stopień dyplomowanego powinni mieć kwalifikacje do zajmowania stanowiska nauczyciela w szkole tego samego typu i rodzaju co szkoła, w której nauczyciel jest zatrudniony, a co najmniej jeden, w miarę możliwości, nauczać tego samego przedmiotu lub prowadzić ten sam rodzaj zajęć (§ 10 ust. 1 projektu).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5. Przebieg egzaminu i rozmowy kwalifikacyjnej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730"/>
      </w:tblGrid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Egzamin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10 ust. 1 i 2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Komisja egzaminacyjna zapozna się z oceną pracy nauczyciela i sprawozdaniem z realizacji planu rozwoju zawodowego oraz przeprowadzi egzamin, w czasie którego osoba ubiegająca się o awans na stopień nauczyciela kontraktowego albo mianowanego będzie: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prezentowała dorobek zawodowy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odpowiadała na pytania członków komisji dotyczące wymagań niezbędnych do uzyskania odpowiednio stopnia nauczyciela kontraktowego albo mianowanego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 formie praktycznej prezentowała swoją wiedzę i umiejętności, w szczególności poprzez: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zaproponowanie rozwiązania problemu związanego z wykonywanymi obowiązkami, z uwzględnieniem praktyki szkolnej i aktualnej wiedzy oraz obowiązujących przepisów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 wykonanie zadania z użyciem narzędzi multimedialnych.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nauczyciela, o którym mowa w </w:t>
            </w:r>
            <w:hyperlink r:id="rId29" w:anchor="/document/16790821?unitId=art(1)ust(2)pkt(3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1 ust. 2 pkt 3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KN, komisja egzaminacyjna zapozna się ponadto ze sprawozdaniem z ostatnich trzech lat pracy.</w:t>
            </w:r>
          </w:p>
        </w:tc>
      </w:tr>
      <w:tr w:rsidR="00F00194" w:rsidRPr="00F00194" w:rsidTr="00F00194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Rozmowa kwalifikacyjna</w:t>
            </w:r>
          </w:p>
          <w:p w:rsidR="00F00194" w:rsidRPr="00F00194" w:rsidRDefault="00F00194" w:rsidP="00F0019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(§ 10 ust. 3 i 4 projektu)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Komisja kwalifikacyjna zapozna się z oceną pracy nauczyciela mianowanego ubiegającego się o awans na stopień dyplomowanego i sprawozdaniem z realizacji planu rozwoju zawodowego, dokona analizy dorobku zawodowego na podstawie przedłożonej przez niego dokumentacji oraz przeprowadzonej rozmowy, podczas której nauczyciel: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zaprezentuje realizację wybranego przez siebie jednego z wymagań (określonych w § 8 ust. 2 projektu), którego opis i analiza nie będą załączone do wniosku o wszczęcie postępowania kwalifikacyjnego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odpowie na pytania członków komisji dotyczące wpływu działań i zadań zrealizowanych przez nauczyciela w okresie stażu na podniesienie jakości pracy szkoły, w której odbywał staż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wykaże się umiejętnością rozwiązania wskazanego przez komisję problemu związanego z pracą nauczyciela, z uwzględnieniem obowiązujących przepisów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• określi cele dalszej pracy i własnego rozwoju.</w:t>
            </w:r>
          </w:p>
          <w:p w:rsidR="00F00194" w:rsidRPr="00F00194" w:rsidRDefault="00F00194" w:rsidP="00F0019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nauczyciela, o którym mowa w </w:t>
            </w:r>
            <w:hyperlink r:id="rId30" w:anchor="/document/16790821?unitId=art(1)ust(2)pkt(1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1 ust. 2 pkt 1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i </w:t>
            </w:r>
            <w:hyperlink r:id="rId31" w:anchor="/document/16790821?unitId=art(1)ust(2)pkt(3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3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oraz </w:t>
            </w:r>
            <w:hyperlink r:id="rId32" w:anchor="/document/16790821?unitId=art(9(e))ust(1)&amp;cm=DOCUMENT" w:history="1">
              <w:r w:rsidRPr="00F00194">
                <w:rPr>
                  <w:rFonts w:ascii="Times New Roman" w:eastAsia="Times New Roman" w:hAnsi="Times New Roman" w:cs="Times New Roman"/>
                  <w:color w:val="1B7AB8"/>
                  <w:sz w:val="19"/>
                  <w:szCs w:val="19"/>
                  <w:u w:val="single"/>
                  <w:lang w:eastAsia="pl-PL"/>
                </w:rPr>
                <w:t>art. 9e ust. 1</w:t>
              </w:r>
            </w:hyperlink>
            <w:r w:rsidRPr="00F0019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KN, komisja kwalifikacyjna zapozna się ponadto ze sprawozdaniem z ostatnich trzech lat pracy.</w:t>
            </w:r>
          </w:p>
        </w:tc>
      </w:tr>
    </w:tbl>
    <w:p w:rsidR="00F00194" w:rsidRPr="00F00194" w:rsidRDefault="00F00194" w:rsidP="00F00194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opracowanie własne na podstawie projektu rozporządzenia w sprawie uzyskiwania stopni awansu zawodowego przez nauczycieli.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przebiegu pracy komisji kwalifikacyjnej lub egzaminacyjnej będzie zawierał dodatkowo informacje o przebiegu części praktycznej rozmowy/egzaminu (§ 14 ust. 1 pkt 5 projektu). Odstąpiono od zasady zwracania części dokumentacji złożonej przez nauczyciela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wnioskiem o nadanie stopnia awansu zawodowego. Zgodnie z § 14 ust. 3 projektu odpowiednio dyrektor szkoły lub właściwy organ nadający stopień awansu zawodowego będzie obowiązany pozostawić w aktach sprawy wniosek i wszystkie załączone do niego dokumenty, o których mowa w § 9 projektu.</w:t>
      </w:r>
    </w:p>
    <w:p w:rsidR="00F00194" w:rsidRPr="00F00194" w:rsidRDefault="00F00194" w:rsidP="00F0019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dotychczasowych przepisów: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 będzie staż na kolejny stopień awansu zawodowego nauczyciela rozpoczęty i niezakończony przed 1.09.2018 r. (</w:t>
      </w:r>
      <w:hyperlink r:id="rId33" w:anchor="/document/18654848?unitId=art(125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125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będą postępowania o nadanie nauczycielom stopnia awansu zawodowego wszczęte i niezakończone przed 1.09.2018 r. (</w:t>
      </w:r>
      <w:hyperlink r:id="rId34" w:anchor="/document/18654848?unitId=art(126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126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dokonywana będzie ocena dorobku zawodowego nauczyciela za okres stażu oraz prowadzone postępowanie kwalifikacyjne/egzaminacyjne – w przypadku nauczycieli, którzy zakończyli staż na kolejny stopień awansu zawodowego przed 1.09.2018 r., lecz do tego dnia nie otrzymali oceny dorobku zawodowego za okres stażu lub nie złożyli wniosku o podjęcie postępowania kwalifikacyjnego/egzaminacyjnego (</w:t>
      </w:r>
      <w:hyperlink r:id="rId35" w:anchor="/document/18654848?unitId=art(127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127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dokonywana będzie ocena dorobku zawodowego nauczyciela za okres stażu oraz prowadzone postępowanie kwalifikacyjne na stopień nauczyciela kontraktowego – w przypadku stażysty, który 1.09.2018 r. odbywa staż na kolejny stopień awansu zawodowego, rozpoczęty z początkiem roku szkolnego 2017/2018 (</w:t>
      </w:r>
      <w:hyperlink r:id="rId36" w:anchor="/document/18654848?unitId=art(128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128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przypadku nauczyciela kontraktowego lub mianowanego, który do 1.09.2018 r. w trakcie odbywania stażu na kolejny stopień awansu zawodowego zmienił miejsce zatrudnienia i za okres dotychczas odbytego stażu otrzymał pozytywną ocenę dorobku zawodowego, ocena ta będzie uwzględniana do oceny pracy dokonywanej po zakończeniu całego stażu (</w:t>
      </w:r>
      <w:hyperlink r:id="rId37" w:anchor="/document/18654848?unitId=art(129)&amp;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129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F00194" w:rsidRPr="00F00194" w:rsidRDefault="00F00194" w:rsidP="00F0019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u.f.z.o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 – </w:t>
      </w:r>
      <w:hyperlink r:id="rId38" w:anchor="/document/18654848?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ustawa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z 27.10.2017 r. o finansowaniu zadań oświatowych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KN – </w:t>
      </w:r>
      <w:hyperlink r:id="rId39" w:anchor="/document/16790821?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ustawa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z 26.01.1982 r. – Karta Nauczyciela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r.s.k.t.d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 – </w:t>
      </w:r>
      <w:hyperlink r:id="rId40" w:anchor="/document/18727434?cm=DOCUMENT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rozporządzenie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Ministra Edukacji Narodowej z 29.05.2018 r. w sprawie szczegółowych kryteriów i trybu dokonywania oceny pracy nauczycieli, zakresu informacji zawartych w karcie oceny pracy, składu i sposobu powoływania zespołu oceniającego oraz trybu postępowania odwoławczego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</w:p>
    <w:p w:rsidR="00F00194" w:rsidRPr="00F00194" w:rsidRDefault="00F00194" w:rsidP="00F00194">
      <w:pPr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 projekt rozporządzenia MEN w sprawie uzyskiwania stopni awansu zawodowego przez nauczycieli (</w:t>
      </w:r>
      <w:hyperlink r:id="rId41" w:tgtFrame="_blank" w:history="1">
        <w:r w:rsidRPr="00F00194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http://legislacja.rcl.gov.pl/projekt/12309554</w:t>
        </w:r>
      </w:hyperlink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D0794" w:rsidRDefault="001D0794"/>
    <w:sectPr w:rsidR="001D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4"/>
    <w:rsid w:val="000426AC"/>
    <w:rsid w:val="001D0794"/>
    <w:rsid w:val="00E83533"/>
    <w:rsid w:val="00F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E43"/>
  <w15:chartTrackingRefBased/>
  <w15:docId w15:val="{0A9A91B9-3879-4AA4-97B6-6C75557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306">
          <w:marLeft w:val="480"/>
          <w:marRight w:val="480"/>
          <w:marTop w:val="0"/>
          <w:marBottom w:val="720"/>
          <w:divBdr>
            <w:top w:val="none" w:sz="0" w:space="0" w:color="auto"/>
            <w:left w:val="single" w:sz="36" w:space="12" w:color="DEDEDE"/>
            <w:bottom w:val="none" w:sz="0" w:space="0" w:color="auto"/>
            <w:right w:val="none" w:sz="0" w:space="0" w:color="auto"/>
          </w:divBdr>
        </w:div>
        <w:div w:id="143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9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0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0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198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21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26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1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26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13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95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72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5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0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8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24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6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09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15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70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1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1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4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12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1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5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5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15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3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://legislacja.rcl.gov.pl/projekt/12309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4122</Words>
  <Characters>24734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Beata</cp:lastModifiedBy>
  <cp:revision>2</cp:revision>
  <dcterms:created xsi:type="dcterms:W3CDTF">2018-09-13T18:10:00Z</dcterms:created>
  <dcterms:modified xsi:type="dcterms:W3CDTF">2018-09-13T18:10:00Z</dcterms:modified>
</cp:coreProperties>
</file>